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uppressAutoHyphens w:val="1"/>
        <w:rPr>
          <w:rFonts w:ascii="Arial" w:cs="Arial" w:hAnsi="Arial" w:eastAsia="Arial"/>
          <w:spacing w:val="-3"/>
          <w:sz w:val="22"/>
          <w:szCs w:val="22"/>
        </w:rPr>
      </w:pPr>
      <w:r>
        <w:rPr>
          <w:rFonts w:ascii="Arial" w:hAnsi="Arial"/>
          <w:spacing w:val="-3"/>
          <w:sz w:val="22"/>
          <w:szCs w:val="22"/>
          <w:rtl w:val="0"/>
          <w:lang w:val="en-US"/>
        </w:rPr>
        <w:t>April, 2017</w:t>
      </w:r>
      <w:r>
        <w:rPr>
          <w:rFonts w:ascii="Arial" w:cs="Arial" w:hAnsi="Arial" w:eastAsia="Arial"/>
          <w:spacing w:val="-3"/>
          <w:sz w:val="22"/>
          <w:szCs w:val="22"/>
        </w:rPr>
        <w:drawing>
          <wp:anchor distT="152400" distB="152400" distL="152400" distR="152400" simplePos="0" relativeHeight="251659264" behindDoc="0" locked="0" layoutInCell="1" allowOverlap="1">
            <wp:simplePos x="0" y="0"/>
            <wp:positionH relativeFrom="margin">
              <wp:posOffset>-6350</wp:posOffset>
            </wp:positionH>
            <wp:positionV relativeFrom="page">
              <wp:posOffset>363220</wp:posOffset>
            </wp:positionV>
            <wp:extent cx="6675121" cy="1205778"/>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dab_no_footer.jpg"/>
                    <pic:cNvPicPr>
                      <a:picLocks noChangeAspect="1"/>
                    </pic:cNvPicPr>
                  </pic:nvPicPr>
                  <pic:blipFill>
                    <a:blip r:embed="rId4">
                      <a:extLst/>
                    </a:blip>
                    <a:stretch>
                      <a:fillRect/>
                    </a:stretch>
                  </pic:blipFill>
                  <pic:spPr>
                    <a:xfrm>
                      <a:off x="0" y="0"/>
                      <a:ext cx="6675121" cy="1205778"/>
                    </a:xfrm>
                    <a:prstGeom prst="rect">
                      <a:avLst/>
                    </a:prstGeom>
                    <a:ln w="12700" cap="flat">
                      <a:noFill/>
                      <a:miter lim="400000"/>
                    </a:ln>
                    <a:effectLst/>
                  </pic:spPr>
                </pic:pic>
              </a:graphicData>
            </a:graphic>
          </wp:anchor>
        </w:drawing>
      </w:r>
    </w:p>
    <w:p>
      <w:pPr>
        <w:pStyle w:val="Normal.0"/>
        <w:suppressAutoHyphens w:val="1"/>
        <w:rPr>
          <w:rFonts w:ascii="Arial" w:cs="Arial" w:hAnsi="Arial" w:eastAsia="Arial"/>
        </w:rPr>
      </w:pPr>
    </w:p>
    <w:p>
      <w:pPr>
        <w:pStyle w:val="Normal.0"/>
        <w:suppressAutoHyphens w:val="1"/>
        <w:rPr>
          <w:rFonts w:ascii="Arial" w:cs="Arial" w:hAnsi="Arial" w:eastAsia="Arial"/>
          <w:spacing w:val="-3"/>
          <w:sz w:val="22"/>
          <w:szCs w:val="22"/>
        </w:rPr>
      </w:pPr>
      <w:r>
        <w:rPr>
          <w:rFonts w:ascii="Arial" w:hAnsi="Arial"/>
          <w:rtl w:val="0"/>
          <w:lang w:val="en-US"/>
        </w:rPr>
        <w:t>Dear Friends and Family of North Dakota Association of the Blind</w:t>
      </w:r>
    </w:p>
    <w:p>
      <w:pPr>
        <w:pStyle w:val="Plain Text"/>
        <w:rPr>
          <w:rFonts w:ascii="Arial" w:cs="Arial" w:hAnsi="Arial" w:eastAsia="Arial"/>
          <w:sz w:val="24"/>
          <w:szCs w:val="24"/>
        </w:rPr>
      </w:pPr>
    </w:p>
    <w:p>
      <w:pPr>
        <w:pStyle w:val="Plain Text"/>
        <w:rPr>
          <w:rFonts w:ascii="Arial" w:cs="Arial" w:hAnsi="Arial" w:eastAsia="Arial"/>
          <w:sz w:val="24"/>
          <w:szCs w:val="24"/>
        </w:rPr>
      </w:pPr>
      <w:r>
        <w:rPr>
          <w:rFonts w:ascii="Arial" w:hAnsi="Arial"/>
          <w:sz w:val="24"/>
          <w:szCs w:val="24"/>
          <w:rtl w:val="0"/>
        </w:rPr>
        <w:t xml:space="preserve">It was 80 plus years ago, in the hot, drought year in August of 1936, when eleven </w:t>
      </w:r>
      <w:r>
        <w:rPr>
          <w:rFonts w:ascii="Arial" w:hAnsi="Arial" w:hint="default"/>
          <w:sz w:val="24"/>
          <w:szCs w:val="24"/>
          <w:rtl w:val="0"/>
        </w:rPr>
        <w:t>“</w:t>
      </w:r>
      <w:r>
        <w:rPr>
          <w:rFonts w:ascii="Arial" w:hAnsi="Arial"/>
          <w:sz w:val="24"/>
          <w:szCs w:val="24"/>
          <w:rtl w:val="0"/>
        </w:rPr>
        <w:t>visionary</w:t>
      </w:r>
      <w:r>
        <w:rPr>
          <w:rFonts w:ascii="Arial" w:hAnsi="Arial" w:hint="default"/>
          <w:sz w:val="24"/>
          <w:szCs w:val="24"/>
          <w:rtl w:val="0"/>
        </w:rPr>
        <w:t xml:space="preserve">” </w:t>
      </w:r>
      <w:r>
        <w:rPr>
          <w:rFonts w:ascii="Arial" w:hAnsi="Arial"/>
          <w:sz w:val="24"/>
          <w:szCs w:val="24"/>
          <w:rtl w:val="0"/>
        </w:rPr>
        <w:t xml:space="preserve">people, 9 of whom were blind, met in Jamestown to begin to organize our very own state-wide, independent, non-profit organization, which they named, the </w:t>
      </w:r>
      <w:r>
        <w:rPr>
          <w:rFonts w:ascii="Arial" w:hAnsi="Arial"/>
          <w:b w:val="1"/>
          <w:bCs w:val="1"/>
          <w:sz w:val="24"/>
          <w:szCs w:val="24"/>
          <w:rtl w:val="0"/>
        </w:rPr>
        <w:t>North Dakota Association of the Blind</w:t>
      </w:r>
      <w:r>
        <w:rPr>
          <w:rFonts w:ascii="Arial" w:hAnsi="Arial"/>
          <w:sz w:val="24"/>
          <w:szCs w:val="24"/>
          <w:rtl w:val="0"/>
        </w:rPr>
        <w:t xml:space="preserve"> (</w:t>
      </w:r>
      <w:r>
        <w:rPr>
          <w:rFonts w:ascii="Arial" w:hAnsi="Arial"/>
          <w:b w:val="1"/>
          <w:bCs w:val="1"/>
          <w:sz w:val="24"/>
          <w:szCs w:val="24"/>
          <w:rtl w:val="0"/>
        </w:rPr>
        <w:t>NDAB</w:t>
      </w:r>
      <w:r>
        <w:rPr>
          <w:rFonts w:ascii="Arial" w:hAnsi="Arial"/>
          <w:sz w:val="24"/>
          <w:szCs w:val="24"/>
          <w:rtl w:val="0"/>
        </w:rPr>
        <w:t xml:space="preserve">). </w:t>
      </w:r>
    </w:p>
    <w:p>
      <w:pPr>
        <w:pStyle w:val="Plain Text"/>
        <w:rPr>
          <w:rFonts w:ascii="Arial" w:cs="Arial" w:hAnsi="Arial" w:eastAsia="Arial"/>
          <w:sz w:val="24"/>
          <w:szCs w:val="24"/>
        </w:rPr>
      </w:pPr>
    </w:p>
    <w:p>
      <w:pPr>
        <w:pStyle w:val="Plain Text"/>
        <w:rPr>
          <w:rFonts w:ascii="Arial" w:cs="Arial" w:hAnsi="Arial" w:eastAsia="Arial"/>
          <w:sz w:val="24"/>
          <w:szCs w:val="24"/>
        </w:rPr>
      </w:pPr>
      <w:r>
        <w:rPr>
          <w:rFonts w:ascii="Arial" w:hAnsi="Arial"/>
          <w:sz w:val="24"/>
          <w:szCs w:val="24"/>
          <w:rtl w:val="0"/>
        </w:rPr>
        <w:t>To help celebrate our past 80 years of service, we</w:t>
      </w:r>
      <w:r>
        <w:rPr>
          <w:rFonts w:ascii="Arial" w:hAnsi="Arial" w:hint="default"/>
          <w:sz w:val="24"/>
          <w:szCs w:val="24"/>
          <w:rtl w:val="0"/>
        </w:rPr>
        <w:t>’</w:t>
      </w:r>
      <w:r>
        <w:rPr>
          <w:rFonts w:ascii="Arial" w:hAnsi="Arial"/>
          <w:sz w:val="24"/>
          <w:szCs w:val="24"/>
          <w:rtl w:val="0"/>
        </w:rPr>
        <w:t xml:space="preserve">ve adopted the t-shirt slogan, </w:t>
      </w:r>
      <w:r>
        <w:rPr>
          <w:rFonts w:ascii="Arial" w:hAnsi="Arial" w:hint="default"/>
          <w:b w:val="1"/>
          <w:bCs w:val="1"/>
          <w:sz w:val="24"/>
          <w:szCs w:val="24"/>
          <w:rtl w:val="0"/>
        </w:rPr>
        <w:t>“</w:t>
      </w:r>
      <w:r>
        <w:rPr>
          <w:rFonts w:ascii="Arial" w:hAnsi="Arial"/>
          <w:b w:val="1"/>
          <w:bCs w:val="1"/>
          <w:sz w:val="24"/>
          <w:szCs w:val="24"/>
          <w:rtl w:val="0"/>
        </w:rPr>
        <w:t>Promoting independence since 1936</w:t>
      </w:r>
      <w:r>
        <w:rPr>
          <w:rFonts w:ascii="Arial" w:hAnsi="Arial" w:hint="default"/>
          <w:b w:val="1"/>
          <w:bCs w:val="1"/>
          <w:sz w:val="24"/>
          <w:szCs w:val="24"/>
          <w:rtl w:val="0"/>
        </w:rPr>
        <w:t>”</w:t>
      </w:r>
      <w:r>
        <w:rPr>
          <w:rFonts w:ascii="Arial" w:hAnsi="Arial"/>
          <w:b w:val="1"/>
          <w:bCs w:val="1"/>
          <w:sz w:val="24"/>
          <w:szCs w:val="24"/>
          <w:rtl w:val="0"/>
        </w:rPr>
        <w:t>.</w:t>
      </w:r>
      <w:r>
        <w:rPr>
          <w:rFonts w:ascii="Arial" w:hAnsi="Arial"/>
          <w:sz w:val="24"/>
          <w:szCs w:val="24"/>
          <w:rtl w:val="0"/>
        </w:rPr>
        <w:t xml:space="preserve"> Yes, absolutely, NDAB has been very busy for the past 80 years, promoting independence for people through its service programs &amp; advocating for policies to improve the lives of each and every person who experiences sight loss in North Dakota. Notably, our members have included people from every walk of life and from every community within our state.</w:t>
      </w:r>
    </w:p>
    <w:p>
      <w:pPr>
        <w:pStyle w:val="Normal.0"/>
        <w:rPr>
          <w:rFonts w:ascii="Arial" w:cs="Arial" w:hAnsi="Arial" w:eastAsia="Arial"/>
        </w:rPr>
      </w:pPr>
    </w:p>
    <w:p>
      <w:pPr>
        <w:pStyle w:val="Normal.0"/>
        <w:rPr>
          <w:rFonts w:ascii="Arial" w:cs="Arial" w:hAnsi="Arial" w:eastAsia="Arial"/>
        </w:rPr>
      </w:pPr>
      <w:bookmarkStart w:name="OLE_LINK3" w:id="0"/>
      <w:r>
        <w:rPr>
          <w:rFonts w:ascii="Arial" w:hAnsi="Arial"/>
          <w:rtl w:val="0"/>
          <w:lang w:val="en-US"/>
        </w:rPr>
        <w:t>I</w:t>
      </w:r>
      <w:bookmarkEnd w:id="0"/>
      <w:bookmarkStart w:name="OLE_LINK4" w:id="1"/>
      <w:r>
        <w:rPr>
          <w:rFonts w:ascii="Arial" w:hAnsi="Arial"/>
          <w:rtl w:val="0"/>
          <w:lang w:val="en-US"/>
        </w:rPr>
        <w:t xml:space="preserve">f you were to ask, </w:t>
      </w:r>
      <w:r>
        <w:rPr>
          <w:rFonts w:ascii="Arial" w:hAnsi="Arial" w:hint="default"/>
          <w:rtl w:val="0"/>
          <w:lang w:val="en-US"/>
        </w:rPr>
        <w:t>“</w:t>
      </w:r>
      <w:r>
        <w:rPr>
          <w:rFonts w:ascii="Arial" w:hAnsi="Arial"/>
          <w:rtl w:val="0"/>
          <w:lang w:val="en-US"/>
        </w:rPr>
        <w:t>among us in ND, how many today have a loss of eyesight</w:t>
      </w:r>
      <w:r>
        <w:rPr>
          <w:rFonts w:ascii="Arial" w:hAnsi="Arial" w:hint="default"/>
          <w:rtl w:val="0"/>
          <w:lang w:val="en-US"/>
        </w:rPr>
        <w:t>”</w:t>
      </w:r>
      <w:r>
        <w:rPr>
          <w:rFonts w:ascii="Arial" w:hAnsi="Arial"/>
          <w:rtl w:val="0"/>
          <w:lang w:val="en-US"/>
        </w:rPr>
        <w:t xml:space="preserve">? The U.S. Census Bureau estimates that presently there are approximately 757,000 residents in North Dakota. Scientific statistical studies have consistently demonstrated that, conservatively, </w:t>
      </w:r>
      <w:r>
        <w:rPr>
          <w:rFonts w:ascii="Arial" w:hAnsi="Arial"/>
          <w:b w:val="1"/>
          <w:bCs w:val="1"/>
          <w:rtl w:val="0"/>
          <w:lang w:val="en-US"/>
        </w:rPr>
        <w:t>3.3%</w:t>
      </w:r>
      <w:r>
        <w:rPr>
          <w:rFonts w:ascii="Arial" w:hAnsi="Arial"/>
          <w:rtl w:val="0"/>
          <w:lang w:val="en-US"/>
        </w:rPr>
        <w:t xml:space="preserve"> among the general population, will have conditions that mildly, moderately, or severely medically compromise their eyesight </w:t>
      </w:r>
      <w:r>
        <w:rPr>
          <w:rFonts w:ascii="Arial" w:hAnsi="Arial" w:hint="default"/>
          <w:rtl w:val="0"/>
          <w:lang w:val="en-US"/>
        </w:rPr>
        <w:t xml:space="preserve">– </w:t>
      </w:r>
      <w:r>
        <w:rPr>
          <w:rFonts w:ascii="Arial" w:hAnsi="Arial"/>
          <w:rtl w:val="0"/>
          <w:lang w:val="en-US"/>
        </w:rPr>
        <w:t xml:space="preserve">this means that approximately </w:t>
      </w:r>
      <w:r>
        <w:rPr>
          <w:rFonts w:ascii="Arial" w:hAnsi="Arial"/>
          <w:b w:val="1"/>
          <w:bCs w:val="1"/>
          <w:rtl w:val="0"/>
          <w:lang w:val="en-US"/>
        </w:rPr>
        <w:t>24,000</w:t>
      </w:r>
      <w:r>
        <w:rPr>
          <w:rFonts w:ascii="Arial" w:hAnsi="Arial"/>
          <w:rtl w:val="0"/>
          <w:lang w:val="en-US"/>
        </w:rPr>
        <w:t xml:space="preserve"> individuals in North Dakota are affected by </w:t>
      </w:r>
      <w:r>
        <w:rPr>
          <w:rFonts w:ascii="Arial" w:hAnsi="Arial"/>
          <w:b w:val="1"/>
          <w:bCs w:val="1"/>
          <w:rtl w:val="0"/>
          <w:lang w:val="en-US"/>
        </w:rPr>
        <w:t>uncorrectable sight loss</w:t>
      </w:r>
      <w:r>
        <w:rPr>
          <w:rFonts w:ascii="Arial" w:hAnsi="Arial"/>
          <w:rtl w:val="0"/>
          <w:lang w:val="en-US"/>
        </w:rPr>
        <w:t xml:space="preserve"> - a quarter of whom (</w:t>
      </w:r>
      <w:r>
        <w:rPr>
          <w:rFonts w:ascii="Arial" w:hAnsi="Arial"/>
          <w:b w:val="1"/>
          <w:bCs w:val="1"/>
          <w:rtl w:val="0"/>
          <w:lang w:val="en-US"/>
        </w:rPr>
        <w:t>6,000</w:t>
      </w:r>
      <w:r>
        <w:rPr>
          <w:rFonts w:ascii="Arial" w:hAnsi="Arial"/>
          <w:rtl w:val="0"/>
          <w:lang w:val="en-US"/>
        </w:rPr>
        <w:t xml:space="preserve">) have </w:t>
      </w:r>
      <w:r>
        <w:rPr>
          <w:rFonts w:ascii="Arial" w:hAnsi="Arial"/>
          <w:b w:val="1"/>
          <w:bCs w:val="1"/>
          <w:rtl w:val="0"/>
          <w:lang w:val="en-US"/>
        </w:rPr>
        <w:t>significant sight loss</w:t>
      </w:r>
      <w:r>
        <w:rPr>
          <w:rFonts w:ascii="Arial" w:hAnsi="Arial"/>
          <w:rtl w:val="0"/>
          <w:lang w:val="en-US"/>
        </w:rPr>
        <w:t xml:space="preserve"> and/or are </w:t>
      </w:r>
      <w:r>
        <w:rPr>
          <w:rFonts w:ascii="Arial" w:hAnsi="Arial" w:hint="default"/>
          <w:b w:val="1"/>
          <w:bCs w:val="1"/>
          <w:rtl w:val="0"/>
          <w:lang w:val="en-US"/>
        </w:rPr>
        <w:t>“</w:t>
      </w:r>
      <w:r>
        <w:rPr>
          <w:rFonts w:ascii="Arial" w:hAnsi="Arial"/>
          <w:b w:val="1"/>
          <w:bCs w:val="1"/>
          <w:rtl w:val="0"/>
          <w:lang w:val="en-US"/>
        </w:rPr>
        <w:t>legally blind</w:t>
      </w:r>
      <w:r>
        <w:rPr>
          <w:rFonts w:ascii="Arial" w:hAnsi="Arial" w:hint="default"/>
          <w:rtl w:val="0"/>
          <w:lang w:val="en-US"/>
        </w:rPr>
        <w:t>”</w:t>
      </w:r>
      <w:r>
        <w:rPr>
          <w:rFonts w:ascii="Arial" w:hAnsi="Arial"/>
          <w:rtl w:val="0"/>
          <w:lang w:val="en-US"/>
        </w:rPr>
        <w:t>.</w:t>
      </w:r>
      <w:bookmarkEnd w:id="1"/>
    </w:p>
    <w:p>
      <w:pPr>
        <w:pStyle w:val="Normal.0"/>
        <w:rPr>
          <w:rFonts w:ascii="Arial" w:cs="Arial" w:hAnsi="Arial" w:eastAsia="Arial"/>
        </w:rPr>
      </w:pPr>
    </w:p>
    <w:p>
      <w:pPr>
        <w:pStyle w:val="Normal.0"/>
        <w:rPr>
          <w:rFonts w:ascii="Arial" w:cs="Arial" w:hAnsi="Arial" w:eastAsia="Arial"/>
        </w:rPr>
      </w:pPr>
      <w:r>
        <w:rPr>
          <w:rFonts w:ascii="Arial" w:hAnsi="Arial"/>
          <w:rtl w:val="0"/>
          <w:lang w:val="en-US"/>
        </w:rPr>
        <w:t>To do our work, it</w:t>
      </w:r>
      <w:r>
        <w:rPr>
          <w:rFonts w:ascii="Arial" w:hAnsi="Arial" w:hint="default"/>
          <w:rtl w:val="0"/>
          <w:lang w:val="en-US"/>
        </w:rPr>
        <w:t>’</w:t>
      </w:r>
      <w:r>
        <w:rPr>
          <w:rFonts w:ascii="Arial" w:hAnsi="Arial"/>
          <w:rtl w:val="0"/>
          <w:lang w:val="en-US"/>
        </w:rPr>
        <w:t xml:space="preserve">s vitally important that we, as a non-profit, generate our income from donations, grants, &amp; fundraisers. The most popular and costly of the service programs that we offer is a Summer Camp for Adults. An average of 50 individuals attend. Cost per day is $50/person. A suggested guide for giving: a $50 donation covers costs for a day per person, 2 days X $50 = $100, Camp for 4 days X $50 = $200, a week = $350. </w:t>
      </w:r>
      <w:r>
        <w:rPr>
          <w:rFonts w:ascii="Arial" w:hAnsi="Arial"/>
          <w:b w:val="1"/>
          <w:bCs w:val="1"/>
          <w:rtl w:val="0"/>
          <w:lang w:val="en-US"/>
        </w:rPr>
        <w:t>Above all know that donations of any size are welcomed &amp; deeply appreciated</w:t>
      </w:r>
      <w:r>
        <w:rPr>
          <w:rFonts w:ascii="Arial" w:hAnsi="Arial"/>
          <w:rtl w:val="0"/>
          <w:lang w:val="en-US"/>
        </w:rPr>
        <w:t xml:space="preserve">! </w:t>
      </w:r>
    </w:p>
    <w:p>
      <w:pPr>
        <w:pStyle w:val="Plain Text"/>
        <w:rPr>
          <w:rFonts w:ascii="Arial" w:cs="Arial" w:hAnsi="Arial" w:eastAsia="Arial"/>
          <w:sz w:val="24"/>
          <w:szCs w:val="24"/>
        </w:rPr>
      </w:pPr>
    </w:p>
    <w:p>
      <w:pPr>
        <w:pStyle w:val="Plain Text"/>
        <w:rPr>
          <w:rFonts w:ascii="Arial" w:cs="Arial" w:hAnsi="Arial" w:eastAsia="Arial"/>
          <w:sz w:val="24"/>
          <w:szCs w:val="24"/>
        </w:rPr>
      </w:pPr>
      <w:r>
        <w:rPr>
          <w:rFonts w:ascii="Arial" w:hAnsi="Arial"/>
          <w:sz w:val="24"/>
          <w:szCs w:val="24"/>
          <w:rtl w:val="0"/>
        </w:rPr>
        <w:t xml:space="preserve">Make donations payable to: </w:t>
      </w:r>
      <w:r>
        <w:rPr>
          <w:rFonts w:ascii="Arial" w:hAnsi="Arial"/>
          <w:b w:val="1"/>
          <w:bCs w:val="1"/>
          <w:sz w:val="24"/>
          <w:szCs w:val="24"/>
          <w:u w:val="single"/>
          <w:rtl w:val="0"/>
        </w:rPr>
        <w:t>North Dakota Association of the Blind</w:t>
      </w:r>
      <w:r>
        <w:rPr>
          <w:rFonts w:ascii="Arial" w:hAnsi="Arial"/>
          <w:sz w:val="24"/>
          <w:szCs w:val="24"/>
          <w:rtl w:val="0"/>
        </w:rPr>
        <w:t xml:space="preserve"> or </w:t>
      </w:r>
      <w:r>
        <w:rPr>
          <w:rFonts w:ascii="Arial" w:hAnsi="Arial"/>
          <w:b w:val="1"/>
          <w:bCs w:val="1"/>
          <w:sz w:val="24"/>
          <w:szCs w:val="24"/>
          <w:u w:val="single"/>
          <w:rtl w:val="0"/>
        </w:rPr>
        <w:t>NDAB</w:t>
      </w:r>
      <w:r>
        <w:rPr>
          <w:rFonts w:ascii="Arial" w:hAnsi="Arial"/>
          <w:sz w:val="24"/>
          <w:szCs w:val="24"/>
          <w:rtl w:val="0"/>
        </w:rPr>
        <w:t xml:space="preserve">. Donations may be used as an income tax deduction. For more info or to donate on-line visit </w:t>
      </w:r>
      <w:r>
        <w:rPr>
          <w:rStyle w:val="Hyperlink.0"/>
        </w:rPr>
        <w:fldChar w:fldCharType="begin" w:fldLock="0"/>
      </w:r>
      <w:r>
        <w:rPr>
          <w:rStyle w:val="Hyperlink.0"/>
        </w:rPr>
        <w:instrText xml:space="preserve"> HYPERLINK "http://www.ndab.org/"</w:instrText>
      </w:r>
      <w:r>
        <w:rPr>
          <w:rStyle w:val="Hyperlink.0"/>
        </w:rPr>
        <w:fldChar w:fldCharType="separate" w:fldLock="0"/>
      </w:r>
      <w:r>
        <w:rPr>
          <w:rStyle w:val="Hyperlink.0"/>
          <w:rFonts w:cs="Arial Unicode MS" w:eastAsia="Arial Unicode MS"/>
          <w:rtl w:val="0"/>
        </w:rPr>
        <w:t>www.ndab.org</w:t>
      </w:r>
      <w:r>
        <w:rPr/>
        <w:fldChar w:fldCharType="end" w:fldLock="0"/>
      </w:r>
      <w:r>
        <w:rPr>
          <w:rFonts w:ascii="Arial" w:hAnsi="Arial"/>
          <w:sz w:val="24"/>
          <w:szCs w:val="24"/>
          <w:rtl w:val="0"/>
        </w:rPr>
        <w:t xml:space="preserve">.  </w:t>
      </w:r>
    </w:p>
    <w:p>
      <w:pPr>
        <w:pStyle w:val="Normal.0"/>
        <w:suppressAutoHyphens w:val="1"/>
        <w:rPr>
          <w:rFonts w:ascii="Arial" w:cs="Arial" w:hAnsi="Arial" w:eastAsia="Arial"/>
        </w:rPr>
      </w:pPr>
    </w:p>
    <w:p>
      <w:pPr>
        <w:pStyle w:val="Normal.0"/>
        <w:rPr>
          <w:rFonts w:ascii="Arial" w:cs="Arial" w:hAnsi="Arial" w:eastAsia="Arial"/>
        </w:rPr>
      </w:pPr>
      <w:r>
        <w:rPr>
          <w:rFonts w:ascii="Arial" w:hAnsi="Arial"/>
          <w:b w:val="1"/>
          <w:bCs w:val="1"/>
          <w:rtl w:val="0"/>
          <w:lang w:val="en-US"/>
        </w:rPr>
        <w:t xml:space="preserve">THANK YOU </w:t>
      </w:r>
      <w:r>
        <w:rPr>
          <w:rFonts w:ascii="Arial" w:hAnsi="Arial"/>
          <w:rtl w:val="0"/>
          <w:lang w:val="en-US"/>
        </w:rPr>
        <w:t>for your consideration! Questions? Call us,</w:t>
      </w:r>
    </w:p>
    <w:p>
      <w:pPr>
        <w:pStyle w:val="Normal.0"/>
        <w:rPr>
          <w:rFonts w:ascii="Arial" w:cs="Arial" w:hAnsi="Arial" w:eastAsia="Arial"/>
        </w:rPr>
      </w:pPr>
    </w:p>
    <w:p>
      <w:pPr>
        <w:pStyle w:val="Plain Text"/>
        <w:rPr>
          <w:rFonts w:ascii="Arial" w:cs="Arial" w:hAnsi="Arial" w:eastAsia="Arial"/>
          <w:sz w:val="24"/>
          <w:szCs w:val="24"/>
        </w:rPr>
      </w:pPr>
      <w:r>
        <w:rPr>
          <w:rFonts w:ascii="Arial" w:hAnsi="Arial"/>
          <w:sz w:val="24"/>
          <w:szCs w:val="24"/>
          <w:rtl w:val="0"/>
        </w:rPr>
        <w:t xml:space="preserve">Allan Peterson, NDAB Development Director </w:t>
      </w:r>
    </w:p>
    <w:p>
      <w:pPr>
        <w:pStyle w:val="Plain Text"/>
        <w:rPr>
          <w:rFonts w:ascii="Arial" w:cs="Arial" w:hAnsi="Arial" w:eastAsia="Arial"/>
          <w:sz w:val="24"/>
          <w:szCs w:val="24"/>
        </w:rPr>
      </w:pPr>
      <w:r>
        <w:rPr>
          <w:rFonts w:ascii="Arial" w:hAnsi="Arial"/>
          <w:sz w:val="24"/>
          <w:szCs w:val="24"/>
          <w:rtl w:val="0"/>
        </w:rPr>
        <w:t>7009 Horseshoe Bend</w:t>
      </w:r>
    </w:p>
    <w:p>
      <w:pPr>
        <w:pStyle w:val="Plain Text"/>
        <w:rPr>
          <w:rFonts w:ascii="Arial" w:cs="Arial" w:hAnsi="Arial" w:eastAsia="Arial"/>
          <w:sz w:val="24"/>
          <w:szCs w:val="24"/>
        </w:rPr>
      </w:pPr>
      <w:r>
        <w:rPr>
          <w:rFonts w:ascii="Arial" w:hAnsi="Arial"/>
          <w:sz w:val="24"/>
          <w:szCs w:val="24"/>
          <w:rtl w:val="0"/>
        </w:rPr>
        <w:t>Horace, ND 58047</w:t>
      </w:r>
    </w:p>
    <w:p>
      <w:pPr>
        <w:pStyle w:val="Plain Text"/>
        <w:rPr>
          <w:rFonts w:ascii="Arial" w:cs="Arial" w:hAnsi="Arial" w:eastAsia="Arial"/>
          <w:sz w:val="24"/>
          <w:szCs w:val="24"/>
        </w:rPr>
      </w:pPr>
      <w:r>
        <w:rPr>
          <w:rFonts w:ascii="Arial" w:hAnsi="Arial"/>
          <w:sz w:val="24"/>
          <w:szCs w:val="24"/>
          <w:rtl w:val="0"/>
        </w:rPr>
        <w:t>Phone: (701) 282-4644</w:t>
      </w:r>
    </w:p>
    <w:p>
      <w:pPr>
        <w:pStyle w:val="Plain Text"/>
        <w:rPr>
          <w:rFonts w:ascii="Arial" w:cs="Arial" w:hAnsi="Arial" w:eastAsia="Arial"/>
          <w:sz w:val="24"/>
          <w:szCs w:val="24"/>
        </w:rPr>
      </w:pPr>
    </w:p>
    <w:p>
      <w:pPr>
        <w:pStyle w:val="Normal.0"/>
      </w:pPr>
      <w:r>
        <w:rPr>
          <w:rFonts w:ascii="Arial" w:hAnsi="Arial"/>
          <w:rtl w:val="0"/>
          <w:lang w:val="en-US"/>
        </w:rPr>
        <w:t>ND Charitable Solicitation Lic</w:t>
      </w:r>
      <w:r>
        <w:rPr>
          <w:rFonts w:ascii="Arial" w:hAnsi="Arial"/>
          <w:sz w:val="22"/>
          <w:szCs w:val="22"/>
          <w:rtl w:val="0"/>
          <w:lang w:val="en-US"/>
        </w:rPr>
        <w:t>ense #: 1394 IRS 501c3 Tax # 23-7084473</w:t>
      </w:r>
    </w:p>
    <w:sectPr>
      <w:headerReference w:type="default" r:id="rId5"/>
      <w:footerReference w:type="default" r:id="rId6"/>
      <w:pgSz w:w="12240" w:h="15840" w:orient="portrait"/>
      <w:pgMar w:top="2016" w:right="792" w:bottom="1440" w:left="93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b w:val="1"/>
      <w:bCs w:val="1"/>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